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AD" w:rsidRPr="009E6A14" w:rsidRDefault="00AD62AD" w:rsidP="00AD62AD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Литература 9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Литература</w:t>
            </w:r>
          </w:p>
        </w:tc>
      </w:tr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62AD">
              <w:rPr>
                <w:rFonts w:ascii="PT Astra Serif" w:hAnsi="PT Astra Serif"/>
                <w:color w:val="000000"/>
                <w:sz w:val="24"/>
                <w:szCs w:val="24"/>
              </w:rPr>
              <w:t>9 класс</w:t>
            </w:r>
          </w:p>
        </w:tc>
      </w:tr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D62AD" w:rsidRPr="00AD62AD" w:rsidRDefault="00A85957" w:rsidP="00A8595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</w:t>
            </w:r>
            <w:r w:rsidR="00AD62AD" w:rsidRPr="00AD62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 </w:t>
            </w:r>
            <w:bookmarkStart w:id="0" w:name="_GoBack"/>
            <w:bookmarkEnd w:id="0"/>
            <w:r w:rsidR="00AD62AD" w:rsidRPr="00AD62AD">
              <w:rPr>
                <w:rFonts w:ascii="PT Astra Serif" w:hAnsi="PT Astra Serif"/>
                <w:color w:val="000000"/>
                <w:sz w:val="24"/>
                <w:szCs w:val="24"/>
              </w:rPr>
              <w:t>раза в неделю)</w:t>
            </w:r>
          </w:p>
        </w:tc>
      </w:tr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AD62AD" w:rsidRPr="00AD62AD" w:rsidRDefault="00AD62AD" w:rsidP="00AD62AD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1.Примерные программы по литературе для предметной линии учебников под редакцией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В.Я.Коровиной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5-9 класс. Учебное пособие для общеобразовательных учреждений. 5-издание. Москва «Просвещение» 2019 г.   </w:t>
            </w:r>
          </w:p>
          <w:p w:rsidR="00AD62AD" w:rsidRPr="00AD62AD" w:rsidRDefault="00AD62AD" w:rsidP="00AD62AD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2.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Учебник  «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Литература. 9 класс». Учебное пособие для общеобразовательных организаций. Москва «Просвещение» 2016 г.     </w:t>
            </w:r>
          </w:p>
        </w:tc>
      </w:tr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AD62AD" w:rsidRPr="00AD62AD" w:rsidRDefault="00AD62AD" w:rsidP="00AD62A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/>
                <w:b/>
                <w:bCs/>
                <w:color w:val="000000"/>
              </w:rPr>
            </w:pPr>
            <w:r w:rsidRPr="00AD62AD">
              <w:rPr>
                <w:rFonts w:ascii="PT Astra Serif" w:hAnsi="PT Astra Serif"/>
                <w:b/>
                <w:bCs/>
                <w:color w:val="000000"/>
              </w:rPr>
              <w:t>Цели;</w:t>
            </w:r>
          </w:p>
          <w:p w:rsidR="00AD62AD" w:rsidRPr="00AD62AD" w:rsidRDefault="00AD62AD" w:rsidP="00AD62A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  <w:r w:rsidRPr="00AD62AD">
              <w:rPr>
                <w:rFonts w:ascii="PT Astra Serif" w:hAnsi="PT Astra Serif"/>
                <w:color w:val="000000"/>
              </w:rPr>
              <w:br/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  <w:r w:rsidRPr="00AD62AD">
              <w:rPr>
                <w:rFonts w:ascii="PT Astra Serif" w:hAnsi="PT Astra Serif"/>
                <w:color w:val="000000"/>
              </w:rPr>
              <w:br/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  <w:r w:rsidRPr="00AD62AD">
              <w:rPr>
                <w:rFonts w:ascii="PT Astra Serif" w:hAnsi="PT Astra Serif"/>
                <w:color w:val="000000"/>
              </w:rPr>
              <w:br/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  <w:r w:rsidRPr="00AD62AD">
              <w:rPr>
                <w:rFonts w:ascii="PT Astra Serif" w:hAnsi="PT Astra Serif"/>
                <w:color w:val="000000"/>
              </w:rPr>
              <w:br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  <w:r w:rsidRPr="00AD62AD">
              <w:rPr>
                <w:rFonts w:ascii="PT Astra Serif" w:hAnsi="PT Astra Serif"/>
                <w:color w:val="000000"/>
              </w:rPr>
              <w:br/>
              <w:t xml:space="preserve">• овладение важнейшими </w:t>
            </w:r>
            <w:proofErr w:type="spellStart"/>
            <w:r w:rsidRPr="00AD62AD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AD62AD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  <w:r w:rsidRPr="00AD62AD">
              <w:rPr>
                <w:rFonts w:ascii="PT Astra Serif" w:hAnsi="PT Astra Serif"/>
                <w:color w:val="000000"/>
              </w:rPr>
              <w:br/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      </w:r>
          </w:p>
          <w:p w:rsidR="00AD62AD" w:rsidRPr="00AD62AD" w:rsidRDefault="00AD62AD" w:rsidP="00AD62A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</w:p>
          <w:p w:rsidR="00AD62AD" w:rsidRPr="00AD62AD" w:rsidRDefault="00AD62AD" w:rsidP="00AD62A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b/>
                <w:bCs/>
                <w:i/>
                <w:iCs/>
                <w:color w:val="000000"/>
              </w:rPr>
              <w:t>Задачи</w:t>
            </w:r>
            <w:r w:rsidRPr="00AD62AD">
              <w:rPr>
                <w:rFonts w:ascii="PT Astra Serif" w:hAnsi="PT Astra Serif"/>
                <w:color w:val="000000"/>
              </w:rPr>
              <w:t>: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развивать интеллектуальные и творческие способности учащихся, необходимые для успешной социализации и самореализации личности;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lastRenderedPageBreak/>
              <w:t>развивать умение смыслового чтения и анализа, основанного на понимании образной природы искусства слова, опирающегося на принципы единства художественной формы и содержания, связи искусства с жизнью, историзма;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формировать умение читать, комментировать, анализировать и интерпретировать художественный текст;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способствовать овладению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 xml:space="preserve">способствовать овладению важнейшими </w:t>
            </w:r>
            <w:proofErr w:type="spellStart"/>
            <w:r w:rsidRPr="00AD62AD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AD62AD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научить использовать опыт общения с произведениями художественной литературы в повседневной жизни и учебной деятельности, речевом самосовершенствовании;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повысить индивидуальную активность;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повысить внутреннюю мотивацию к изучению предмета;</w:t>
            </w:r>
          </w:p>
          <w:p w:rsidR="00AD62AD" w:rsidRPr="00AD62AD" w:rsidRDefault="00AD62AD" w:rsidP="00AD62AD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AD62AD">
              <w:rPr>
                <w:rFonts w:ascii="PT Astra Serif" w:hAnsi="PT Astra Serif"/>
                <w:color w:val="000000"/>
              </w:rPr>
              <w:t>расширить кругозор школьников.</w:t>
            </w:r>
          </w:p>
          <w:p w:rsidR="00AD62AD" w:rsidRPr="00AD62AD" w:rsidRDefault="00AD62AD" w:rsidP="00AD62AD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2A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AD62AD" w:rsidRPr="001A7572" w:rsidRDefault="00AD62AD" w:rsidP="00AD62A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Введение. Слово к девятиклассникам</w:t>
            </w:r>
          </w:p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Древнерусская литература.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Самобытный характер древнерусской литературы.    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« Слово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о полку Игореве» -  величайший памятник древнерусской литературы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Художественные особенности «Слова о полку Игореве». </w:t>
            </w:r>
          </w:p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AD62AD">
              <w:rPr>
                <w:rStyle w:val="FontStyle24"/>
                <w:rFonts w:ascii="PT Astra Serif" w:hAnsi="PT Astra Serif"/>
                <w:b/>
                <w:sz w:val="24"/>
                <w:szCs w:val="24"/>
              </w:rPr>
              <w:t xml:space="preserve">Из русской литературы </w:t>
            </w:r>
            <w:r w:rsidRPr="00AD62AD">
              <w:rPr>
                <w:rStyle w:val="FontStyle24"/>
                <w:rFonts w:ascii="PT Astra Serif" w:hAnsi="PT Astra Serif"/>
                <w:b/>
                <w:sz w:val="24"/>
                <w:szCs w:val="24"/>
                <w:lang w:val="en-US"/>
              </w:rPr>
              <w:t>XVII</w:t>
            </w:r>
            <w:r w:rsidRPr="00AD62AD">
              <w:rPr>
                <w:rStyle w:val="FontStyle24"/>
                <w:rFonts w:ascii="PT Astra Serif" w:hAnsi="PT Astra Serif"/>
                <w:b/>
                <w:sz w:val="24"/>
                <w:szCs w:val="24"/>
                <w:lang w:val="en-US" w:bidi="he-IL"/>
              </w:rPr>
              <w:t>I</w:t>
            </w:r>
            <w:r w:rsidRPr="00AD62AD">
              <w:rPr>
                <w:rStyle w:val="FontStyle24"/>
                <w:rFonts w:ascii="PT Astra Serif" w:hAnsi="PT Astra Serif"/>
                <w:b/>
                <w:sz w:val="24"/>
                <w:szCs w:val="24"/>
              </w:rPr>
              <w:t xml:space="preserve"> века</w:t>
            </w:r>
          </w:p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Классицизм в русском и мировом искусстве. Общая характеристика русской литературы 18 века.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М.В.Ломоносов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поэте и учёном. Ода «Вечернее размышление о Божием величестве при случае великого северного сияния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» .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«Ода на день восшествия на Всероссийский престол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ея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Елисаветы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Петровны 1747 года».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Г.Р. Державин. Слово о поэте философе. Обличение несправедливости в стихотворении «Властителям и судьям». Тема поэта и поэзии в лирике Державина «Памятник».  Традиции и новаторство.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Н.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М.Карамзин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Слово о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писателе  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историке. Понятие о сентиментализме. Повесть «Бедная Лиза». Положительные черты героев. Стихотворение «Осень» как произведение сентиментализма.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Сочинение на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тему  «</w:t>
            </w:r>
            <w:proofErr w:type="gramEnd"/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Литература XVIII века  в восприятии современного читателя» </w:t>
            </w:r>
            <w:r w:rsidRPr="00AD62AD">
              <w:rPr>
                <w:rFonts w:ascii="PT Astra Serif" w:hAnsi="PT Astra Serif"/>
                <w:sz w:val="24"/>
                <w:szCs w:val="24"/>
              </w:rPr>
              <w:t>(на примере одного-двух произведений).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iCs/>
                <w:color w:val="111111"/>
                <w:sz w:val="24"/>
                <w:szCs w:val="24"/>
                <w:shd w:val="clear" w:color="auto" w:fill="FFFFFF"/>
              </w:rPr>
              <w:t>Шедевры</w:t>
            </w:r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 русской литературы X</w:t>
            </w:r>
            <w:r w:rsidRPr="00AD62AD">
              <w:rPr>
                <w:rFonts w:ascii="Cambria" w:hAnsi="Cambria" w:cs="Cambria"/>
                <w:b/>
                <w:sz w:val="24"/>
                <w:szCs w:val="24"/>
              </w:rPr>
              <w:t>Ι</w:t>
            </w:r>
            <w:r w:rsidRPr="00AD62AD">
              <w:rPr>
                <w:rFonts w:ascii="PT Astra Serif" w:hAnsi="PT Astra Serif"/>
                <w:b/>
                <w:sz w:val="24"/>
                <w:szCs w:val="24"/>
              </w:rPr>
              <w:t>X века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Общая характеристика русской и мировой литературы XIX века. Романтизм как литературное направление.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Романтическая лирика начала </w:t>
            </w:r>
            <w:r w:rsidRPr="00AD62AD">
              <w:rPr>
                <w:rFonts w:ascii="PT Astra Serif" w:hAnsi="PT Astra Serif"/>
                <w:sz w:val="24"/>
                <w:szCs w:val="24"/>
                <w:lang w:val="en-US"/>
              </w:rPr>
              <w:t>XIX</w:t>
            </w:r>
            <w:r w:rsidRPr="00AD62AD">
              <w:rPr>
                <w:rFonts w:ascii="PT Astra Serif" w:hAnsi="PT Astra Serif"/>
                <w:sz w:val="24"/>
                <w:szCs w:val="24"/>
              </w:rPr>
              <w:t xml:space="preserve"> в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В.А.Жуковский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Жизнь и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творчество  (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>обзор). Баллада «Светлана». Нравственное, истинно человеческое содержание.</w:t>
            </w:r>
          </w:p>
          <w:p w:rsidR="00AD62AD" w:rsidRPr="00AD62AD" w:rsidRDefault="00AD62AD" w:rsidP="00AD62A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А. С. Грибоедов: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личность  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судьба драматурга.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А. С. Грибоедов «Горе от ума». Обзор содержания. «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Фамусовская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Москва» в комедии. Чацкий в системе образов комедии. Язык комедии </w:t>
            </w:r>
            <w:r w:rsidRPr="00AD62AD">
              <w:rPr>
                <w:rFonts w:ascii="PT Astra Serif" w:hAnsi="PT Astra Serif"/>
                <w:sz w:val="24"/>
                <w:szCs w:val="24"/>
              </w:rPr>
              <w:br/>
              <w:t xml:space="preserve">А. С. Грибоедова «Горе от ума». Общечеловеческое звучание образов персонажей. </w:t>
            </w: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И. А. Гончаров.  «</w:t>
            </w:r>
            <w:proofErr w:type="spellStart"/>
            <w:r w:rsidRPr="00AD62AD">
              <w:rPr>
                <w:rFonts w:ascii="PT Astra Serif" w:hAnsi="PT Astra Serif"/>
                <w:b/>
                <w:sz w:val="24"/>
                <w:szCs w:val="24"/>
              </w:rPr>
              <w:t>Мильон</w:t>
            </w:r>
            <w:proofErr w:type="spellEnd"/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 терзаний»» Сочинение по </w:t>
            </w:r>
            <w:proofErr w:type="gramStart"/>
            <w:r w:rsidRPr="00AD62AD">
              <w:rPr>
                <w:rFonts w:ascii="PT Astra Serif" w:hAnsi="PT Astra Serif"/>
                <w:b/>
                <w:sz w:val="24"/>
                <w:szCs w:val="24"/>
              </w:rPr>
              <w:t>комедии  А.</w:t>
            </w:r>
            <w:proofErr w:type="gramEnd"/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 С. Грибоедова «Горе от ума»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А. С. Пушкин: жизнь и творчество Лицейская лирика. Дружба и друзья в творчестве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А.С.Пушкина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Лирика А. С. Пушкина петербургского периода.  «К Чаадаеву», «К морю», «Анчар». Стихотворения «На холмах Грузии лежит ночная мгла…», «Я вас любил…» Адресаты любовной лирики поэта. Тема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поэта  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поэзии в лирике  А. С. Пушкина. «Пророк», «Я памятник себе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воздвиг..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», «Бесы». Роман в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стихах  А.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С. Пушкина «Евгений Онегин». Типическое и индивидуальное в образах Онегина и Ленского. Татьяна –нравственный идеал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Пушкина.Татьяна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и Ольга. Эволюция взаимоотношений Татьяны и Онегина. Анализ двух писем. Автор как идейно-композиционный и лирический центр романа. «Евгений Онегин как энциклопедия русской жизни». Пушкинский роман в зеркале критики.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А.С.Пушкин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 «Моцарт и Сальери».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 М. Ю. Лермонтов. Жизнь и творчество. Мотивы вольности и одиночества в лирике. Образ поэта-пророка в лирике М. Ю. Лермонтова. Адресаты любовной лирики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М.Ю.Лермонтова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и послания к ним. Эпоха безвременья в лирике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М.Ю.Лермонтова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Тема России и её своеобразие. М. Ю. Лермонтов. «Герой нашего времени» – первый психологический роман в русской литературе.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М.Ю.Лермонтов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«Герой нашего времени». Печорин как представитель «портрета поколения». «Журнал Печорина» как средство самораскрытия его характера. Печорин в системе мужских образов романа. Печорин в системе женских образов романа. Споры о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романтизме  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реализме романа.  Контрольная работа по лирике М.Ю. Лермонтова, роману «Герой нашего времени».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Николай Васильевич Гоголь: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страницы  жизни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и творчества. «Мёртвые души». Поэма Н. В. Гоголя «Мертвые души». История создания. Система образов поэмы Н. В. Гоголя «Мертвые души».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Способы  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приемы типизации. Образ города в поэме «Мёртвые души». Чичиков как новый герой эпохи и как антигерой. «Мёртвые души» - поэма о величии России. Эволюция образа автора.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iCs/>
                <w:color w:val="111111"/>
                <w:sz w:val="24"/>
                <w:szCs w:val="24"/>
                <w:shd w:val="clear" w:color="auto" w:fill="FFFFFF"/>
              </w:rPr>
            </w:pPr>
            <w:r w:rsidRPr="00AD62AD">
              <w:rPr>
                <w:rFonts w:ascii="PT Astra Serif" w:hAnsi="PT Astra Serif"/>
                <w:b/>
                <w:iCs/>
                <w:color w:val="111111"/>
                <w:sz w:val="24"/>
                <w:szCs w:val="24"/>
                <w:shd w:val="clear" w:color="auto" w:fill="FFFFFF"/>
              </w:rPr>
              <w:t xml:space="preserve">Русская литература второй половины </w:t>
            </w:r>
            <w:r w:rsidRPr="00AD62AD">
              <w:rPr>
                <w:rFonts w:ascii="PT Astra Serif" w:hAnsi="PT Astra Serif"/>
                <w:b/>
                <w:iCs/>
                <w:color w:val="111111"/>
                <w:sz w:val="24"/>
                <w:szCs w:val="24"/>
                <w:shd w:val="clear" w:color="auto" w:fill="FFFFFF"/>
                <w:lang w:val="en-US"/>
              </w:rPr>
              <w:t>XIX</w:t>
            </w:r>
            <w:r w:rsidRPr="00AD62AD">
              <w:rPr>
                <w:rFonts w:ascii="PT Astra Serif" w:hAnsi="PT Astra Serif"/>
                <w:b/>
                <w:iCs/>
                <w:color w:val="111111"/>
                <w:sz w:val="24"/>
                <w:szCs w:val="24"/>
                <w:shd w:val="clear" w:color="auto" w:fill="FFFFFF"/>
              </w:rPr>
              <w:t xml:space="preserve"> века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Слово о великом русском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драматурге  А.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Н. Островском. Пьеса «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Бедность  не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порок». Любовь в патриархальном мире и ее влияние на героев пьесы «Бедность не порок».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Л.Н.Толстой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писателе. Обзор содержания автобиографической трилогии «Юность».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А. П. Чехов. Слово о </w:t>
            </w:r>
            <w:proofErr w:type="spellStart"/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писателе.«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>Смерть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чиновника», эволюция образа «маленького человека» в русской литературе XIX в.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«Тоска». Тема одиночества человека в мире.</w:t>
            </w:r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 Сочинение ответ на вопрос «В чём особенности изображения внутреннего мира героев русской литературы Х1Х века?»</w:t>
            </w:r>
            <w:r w:rsidRPr="00AD62A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.Беседа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о стихах Н. А. Некрасова,  Ф. И. Тютчева,  А. А. Фета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Из русской литературы XX века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Русская литература ХХ века: богатство и многообразие жанров и направлений.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И.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А.Бунин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Слово о писателе. Рассказ «Тёмные аллеи». Мастерство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И.А.Бунина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в рассказе «Тёмные аллеи».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М. А. Булгаков. Слово о писателе.  «Собачье сердце» как социально-философская сатира на современное общество.  Поэтика повести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М.А.Булгакова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«Собачье сердце».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М. А. Шолохов. Слово о писателе. Рассказ «Судьба человека». Особенности авторского повествования в рассказе «Судьба человека».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А. И. Солженицын. Рассказ «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Матрёнин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двор».  Образ рассказчика. Образ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праведницы  в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рассказе.</w:t>
            </w:r>
            <w:r w:rsidRPr="00AD62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Русская поэзия Серебряного века.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А.А.Блок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поэте. Стихотворения «Ветер принёс издалека», «О, весна без конца и без края», «О, я хочу безумно жить».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С.А.Есенин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поэте. Тема Родины в лирике. «Вот уж вечер», «Разбуди меня завтра рано», «Край мой заброшенный».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Размышления о жизни, любви, природе, предназначении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человека  в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лирике Есенина.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В.В.Маяковский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поэте. Стихотворения «Послушайте!», «А вы могли бы?», «Люблю» (отрывок)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М.И.Цветаева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>. Слово о поэте. Стихотворения «Идёшь, на меня похожий», «Бабушке», «Мне нравится, что вы больны не мной», «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Стихи  к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Блоку», «Откуда    такая нежность?» «Родина». Об раз Родины в лирическом цикле Цветаевой «Стихи о Москве».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Н. А. Заболоцкий. Слово о поэте. Стихотворения о человеке и природе: «Я не ищу гармонии в природе…», «Где-то в поле возле Магадана…», «Можжевеловый куст», «О красоте человеческих лиц», «Завещание».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А.А.Ахматова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Слово о поэте. Стихотворения из книг «Чётки», «Белая стая», «Пушкин», «Ветер», «</w:t>
            </w:r>
            <w:r w:rsidRPr="00AD62AD">
              <w:rPr>
                <w:rFonts w:ascii="PT Astra Serif" w:hAnsi="PT Astra Serif"/>
                <w:sz w:val="24"/>
                <w:szCs w:val="24"/>
                <w:lang w:val="en-US"/>
              </w:rPr>
              <w:t>ANNO</w:t>
            </w:r>
            <w:r w:rsidRPr="00AD62A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D62AD">
              <w:rPr>
                <w:rFonts w:ascii="PT Astra Serif" w:hAnsi="PT Astra Serif"/>
                <w:sz w:val="24"/>
                <w:szCs w:val="24"/>
                <w:lang w:val="en-US"/>
              </w:rPr>
              <w:t>DOMINI</w:t>
            </w:r>
            <w:r w:rsidRPr="00AD62AD">
              <w:rPr>
                <w:rFonts w:ascii="PT Astra Serif" w:hAnsi="PT Astra Serif"/>
                <w:sz w:val="24"/>
                <w:szCs w:val="24"/>
              </w:rPr>
              <w:t xml:space="preserve">», «Тростник», «Ветер войны».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 xml:space="preserve">Стихи 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А.А.Ахматовой</w:t>
            </w:r>
            <w:proofErr w:type="spellEnd"/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о поэте и поэзии.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Б. </w:t>
            </w: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Л.Пастернак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Слово о поэте. Стихотворения «Красавица моя, вся стать…», «Перемена», «Весна в лесу», «Во всем мне хочется дойти…», «Быть знаменитым некрасиво…». А. Т. Твардовский. Слово о поэте. Стихотворения «Урожай», «Весенние строчки». Стихотворение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Твардовского  «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>Я убит подо Ржевом...».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Песни и романсы на стихи поэтов XIX–XX веков</w:t>
            </w:r>
            <w:r w:rsidRPr="00AD62AD">
              <w:rPr>
                <w:rFonts w:ascii="PT Astra Serif" w:hAnsi="PT Astra Serif"/>
                <w:sz w:val="24"/>
                <w:szCs w:val="24"/>
              </w:rPr>
              <w:t>. Зачёт по русской лирике ХХ века.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b/>
                <w:sz w:val="24"/>
                <w:szCs w:val="24"/>
              </w:rPr>
              <w:t>Из зарубежной литературы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Гай Валерий Катулл. Слово о поэте.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 xml:space="preserve">Гораций. Ода «Я воздвиг памятник».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Поэтическое  творчество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в системе человеческого бытия. 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Данте Алигьери. Универсально-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философский  характер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 «Божественной комедии».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62AD">
              <w:rPr>
                <w:rFonts w:ascii="PT Astra Serif" w:hAnsi="PT Astra Serif"/>
                <w:sz w:val="24"/>
                <w:szCs w:val="24"/>
              </w:rPr>
              <w:t>Уильям Шекспир «Гамлет»- «пьеса на века».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D62AD">
              <w:rPr>
                <w:rFonts w:ascii="PT Astra Serif" w:hAnsi="PT Astra Serif"/>
                <w:sz w:val="24"/>
                <w:szCs w:val="24"/>
              </w:rPr>
              <w:t>И.В.Гёте</w:t>
            </w:r>
            <w:proofErr w:type="spell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. «Фауст» - философская </w:t>
            </w:r>
            <w:proofErr w:type="gramStart"/>
            <w:r w:rsidRPr="00AD62AD">
              <w:rPr>
                <w:rFonts w:ascii="PT Astra Serif" w:hAnsi="PT Astra Serif"/>
                <w:sz w:val="24"/>
                <w:szCs w:val="24"/>
              </w:rPr>
              <w:t>трагедия  эпохи</w:t>
            </w:r>
            <w:proofErr w:type="gramEnd"/>
            <w:r w:rsidRPr="00AD62AD">
              <w:rPr>
                <w:rFonts w:ascii="PT Astra Serif" w:hAnsi="PT Astra Serif"/>
                <w:sz w:val="24"/>
                <w:szCs w:val="24"/>
              </w:rPr>
              <w:t xml:space="preserve"> Просвещения. Подведение итогов.</w:t>
            </w:r>
          </w:p>
          <w:p w:rsidR="00AD62AD" w:rsidRPr="00AD62AD" w:rsidRDefault="00AD62AD" w:rsidP="00AD62A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D62AD" w:rsidRPr="00AD62AD" w:rsidRDefault="00AD62AD" w:rsidP="00AD62AD">
            <w:pPr>
              <w:pStyle w:val="a5"/>
              <w:shd w:val="clear" w:color="auto" w:fill="FFFFFF"/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901D85" w:rsidRDefault="00901D85"/>
    <w:sectPr w:rsidR="00901D85" w:rsidSect="00AD62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9DF"/>
    <w:rsid w:val="00901D85"/>
    <w:rsid w:val="00A85957"/>
    <w:rsid w:val="00AA29DF"/>
    <w:rsid w:val="00AD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B4E3E"/>
  <w15:chartTrackingRefBased/>
  <w15:docId w15:val="{32C9E857-1BBC-4805-A923-8674CB2C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A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AD62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AD62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D62AD"/>
    <w:pPr>
      <w:ind w:left="720"/>
      <w:contextualSpacing/>
    </w:pPr>
    <w:rPr>
      <w:rFonts w:eastAsia="Calibri"/>
      <w:lang w:eastAsia="en-US"/>
    </w:rPr>
  </w:style>
  <w:style w:type="paragraph" w:styleId="a6">
    <w:name w:val="Normal (Web)"/>
    <w:basedOn w:val="a"/>
    <w:uiPriority w:val="99"/>
    <w:semiHidden/>
    <w:unhideWhenUsed/>
    <w:rsid w:val="00AD62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AD62A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1433</Words>
  <Characters>8173</Characters>
  <Application>Microsoft Office Word</Application>
  <DocSecurity>0</DocSecurity>
  <Lines>68</Lines>
  <Paragraphs>19</Paragraphs>
  <ScaleCrop>false</ScaleCrop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2020-10-11T07:35:00Z</dcterms:created>
  <dcterms:modified xsi:type="dcterms:W3CDTF">2020-10-14T15:43:00Z</dcterms:modified>
</cp:coreProperties>
</file>